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245EE" w14:textId="77777777" w:rsidR="00400823" w:rsidRPr="007D6780" w:rsidRDefault="00400823" w:rsidP="002247C0">
      <w:pPr>
        <w:rPr>
          <w:rFonts w:ascii="Arial" w:hAnsi="Arial" w:cs="Arial"/>
          <w:b/>
          <w:bCs/>
          <w:sz w:val="22"/>
          <w:szCs w:val="22"/>
        </w:rPr>
      </w:pPr>
    </w:p>
    <w:p w14:paraId="1F7FAF62" w14:textId="4162667E" w:rsidR="00112212" w:rsidRPr="007D6780" w:rsidRDefault="0025616F" w:rsidP="002247C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2247C0" w:rsidRPr="007D6780">
        <w:rPr>
          <w:rFonts w:ascii="Arial" w:hAnsi="Arial" w:cs="Arial"/>
          <w:b/>
          <w:bCs/>
          <w:sz w:val="22"/>
          <w:szCs w:val="22"/>
        </w:rPr>
        <w:t xml:space="preserve">) </w:t>
      </w:r>
      <w:r w:rsidR="00AF6B2D">
        <w:rPr>
          <w:rFonts w:ascii="Arial" w:hAnsi="Arial" w:cs="Arial"/>
          <w:b/>
          <w:bCs/>
          <w:sz w:val="22"/>
          <w:szCs w:val="22"/>
        </w:rPr>
        <w:t>Fac-simile</w:t>
      </w:r>
      <w:r w:rsidR="00466415">
        <w:rPr>
          <w:rFonts w:ascii="Arial" w:hAnsi="Arial" w:cs="Arial"/>
          <w:b/>
          <w:bCs/>
          <w:sz w:val="22"/>
          <w:szCs w:val="22"/>
        </w:rPr>
        <w:t xml:space="preserve"> </w:t>
      </w:r>
      <w:r w:rsidR="00F61EEE">
        <w:rPr>
          <w:rFonts w:ascii="Arial" w:hAnsi="Arial" w:cs="Arial"/>
          <w:b/>
          <w:bCs/>
          <w:sz w:val="22"/>
          <w:szCs w:val="22"/>
        </w:rPr>
        <w:t xml:space="preserve">di </w:t>
      </w:r>
      <w:r w:rsidR="00F61EEE" w:rsidRPr="007D6780">
        <w:rPr>
          <w:rFonts w:ascii="Arial" w:hAnsi="Arial" w:cs="Arial"/>
          <w:b/>
          <w:bCs/>
          <w:sz w:val="22"/>
          <w:szCs w:val="22"/>
        </w:rPr>
        <w:t xml:space="preserve">domanda di verifica </w:t>
      </w:r>
      <w:r w:rsidR="00F61EEE">
        <w:rPr>
          <w:rFonts w:ascii="Arial" w:hAnsi="Arial" w:cs="Arial"/>
          <w:b/>
          <w:bCs/>
          <w:sz w:val="22"/>
          <w:szCs w:val="22"/>
        </w:rPr>
        <w:t>antimafia</w:t>
      </w:r>
      <w:r w:rsidR="00466415">
        <w:rPr>
          <w:rFonts w:ascii="Arial" w:hAnsi="Arial" w:cs="Arial"/>
          <w:b/>
          <w:bCs/>
          <w:sz w:val="22"/>
          <w:szCs w:val="22"/>
        </w:rPr>
        <w:t xml:space="preserve"> delle imprese all</w:t>
      </w:r>
      <w:r w:rsidR="007E725D">
        <w:rPr>
          <w:rFonts w:ascii="Arial" w:hAnsi="Arial" w:cs="Arial"/>
          <w:b/>
          <w:bCs/>
          <w:sz w:val="22"/>
          <w:szCs w:val="22"/>
        </w:rPr>
        <w:t>a</w:t>
      </w:r>
      <w:r w:rsidR="00466415">
        <w:rPr>
          <w:rFonts w:ascii="Arial" w:hAnsi="Arial" w:cs="Arial"/>
          <w:b/>
          <w:bCs/>
          <w:sz w:val="22"/>
          <w:szCs w:val="22"/>
        </w:rPr>
        <w:t xml:space="preserve"> AT </w:t>
      </w:r>
    </w:p>
    <w:p w14:paraId="15282EF1" w14:textId="77777777" w:rsidR="00112212" w:rsidRPr="007D6780" w:rsidRDefault="00112212" w:rsidP="00BB7097">
      <w:pPr>
        <w:jc w:val="right"/>
        <w:rPr>
          <w:rFonts w:ascii="Arial" w:hAnsi="Arial" w:cs="Arial"/>
          <w:sz w:val="22"/>
          <w:szCs w:val="22"/>
        </w:rPr>
      </w:pPr>
    </w:p>
    <w:p w14:paraId="21DEF9ED" w14:textId="77777777" w:rsidR="00112212" w:rsidRPr="007D6780" w:rsidRDefault="00112212" w:rsidP="00BB7097">
      <w:pPr>
        <w:jc w:val="right"/>
        <w:rPr>
          <w:rFonts w:ascii="Arial" w:hAnsi="Arial" w:cs="Arial"/>
          <w:sz w:val="22"/>
          <w:szCs w:val="22"/>
        </w:rPr>
      </w:pPr>
    </w:p>
    <w:p w14:paraId="50BC276C" w14:textId="5D41295B" w:rsidR="00BB7097" w:rsidRPr="007D678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27DC8112" w14:textId="61FB967F" w:rsidR="00BB7097" w:rsidRPr="007D6780" w:rsidRDefault="001738BB" w:rsidP="00BB7097">
      <w:pPr>
        <w:jc w:val="right"/>
        <w:rPr>
          <w:rFonts w:ascii="Arial" w:hAnsi="Arial" w:cs="Arial"/>
          <w:sz w:val="22"/>
          <w:szCs w:val="22"/>
        </w:rPr>
      </w:pPr>
      <w:r w:rsidRPr="007D6780">
        <w:rPr>
          <w:rFonts w:ascii="Arial" w:hAnsi="Arial" w:cs="Arial"/>
          <w:sz w:val="22"/>
          <w:szCs w:val="22"/>
        </w:rPr>
        <w:t>ANCE</w:t>
      </w:r>
      <w:r w:rsidR="00C74A68">
        <w:rPr>
          <w:rFonts w:ascii="Arial" w:hAnsi="Arial" w:cs="Arial"/>
          <w:sz w:val="22"/>
          <w:szCs w:val="22"/>
        </w:rPr>
        <w:t xml:space="preserve"> Territoriale</w:t>
      </w:r>
      <w:r w:rsidR="009560E6" w:rsidRPr="007D6780">
        <w:rPr>
          <w:rFonts w:ascii="Arial" w:hAnsi="Arial" w:cs="Arial"/>
          <w:sz w:val="22"/>
          <w:szCs w:val="22"/>
        </w:rPr>
        <w:t xml:space="preserve"> …….</w:t>
      </w:r>
    </w:p>
    <w:p w14:paraId="42C8FCE8" w14:textId="339B27B9" w:rsidR="00BB7097" w:rsidRPr="007D678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624FBD12" w14:textId="281545B7" w:rsidR="00BB7097" w:rsidRPr="007D678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53203FB7" w14:textId="17393F34" w:rsidR="00BB7097" w:rsidRPr="007D6780" w:rsidRDefault="00BB7097" w:rsidP="00BB7097">
      <w:pPr>
        <w:jc w:val="right"/>
        <w:rPr>
          <w:rFonts w:ascii="Arial" w:hAnsi="Arial" w:cs="Arial"/>
          <w:sz w:val="22"/>
          <w:szCs w:val="22"/>
        </w:rPr>
      </w:pPr>
    </w:p>
    <w:p w14:paraId="0A3A5AB4" w14:textId="378840F4" w:rsidR="00BB7097" w:rsidRPr="007D6780" w:rsidRDefault="00BB7097" w:rsidP="00BB7097">
      <w:pPr>
        <w:rPr>
          <w:rFonts w:ascii="Arial" w:hAnsi="Arial" w:cs="Arial"/>
          <w:b/>
          <w:bCs/>
          <w:sz w:val="22"/>
          <w:szCs w:val="22"/>
        </w:rPr>
      </w:pPr>
      <w:r w:rsidRPr="007D6780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9560E6" w:rsidRPr="007D6780">
        <w:rPr>
          <w:rFonts w:ascii="Arial" w:hAnsi="Arial" w:cs="Arial"/>
          <w:b/>
          <w:bCs/>
          <w:sz w:val="22"/>
          <w:szCs w:val="22"/>
        </w:rPr>
        <w:t xml:space="preserve">domanda di verifica iscrizione di subappaltatore/fornitore </w:t>
      </w:r>
      <w:bookmarkStart w:id="0" w:name="_GoBack"/>
      <w:bookmarkEnd w:id="0"/>
      <w:r w:rsidR="009560E6" w:rsidRPr="007D6780">
        <w:rPr>
          <w:rFonts w:ascii="Arial" w:hAnsi="Arial" w:cs="Arial"/>
          <w:b/>
          <w:bCs/>
          <w:sz w:val="22"/>
          <w:szCs w:val="22"/>
        </w:rPr>
        <w:t xml:space="preserve">dell’impresa in </w:t>
      </w:r>
      <w:proofErr w:type="spellStart"/>
      <w:r w:rsidR="009560E6" w:rsidRPr="007D6780">
        <w:rPr>
          <w:rFonts w:ascii="Arial" w:hAnsi="Arial" w:cs="Arial"/>
          <w:b/>
          <w:bCs/>
          <w:sz w:val="22"/>
          <w:szCs w:val="22"/>
        </w:rPr>
        <w:t>white</w:t>
      </w:r>
      <w:proofErr w:type="spellEnd"/>
      <w:r w:rsidR="009560E6" w:rsidRPr="007D6780">
        <w:rPr>
          <w:rFonts w:ascii="Arial" w:hAnsi="Arial" w:cs="Arial"/>
          <w:b/>
          <w:bCs/>
          <w:sz w:val="22"/>
          <w:szCs w:val="22"/>
        </w:rPr>
        <w:t xml:space="preserve"> list/anagrafe unica esecutori/BDN</w:t>
      </w:r>
      <w:r w:rsidR="00815E62">
        <w:rPr>
          <w:rFonts w:ascii="Arial" w:hAnsi="Arial" w:cs="Arial"/>
          <w:b/>
          <w:bCs/>
          <w:sz w:val="22"/>
          <w:szCs w:val="22"/>
        </w:rPr>
        <w:t>A</w:t>
      </w:r>
    </w:p>
    <w:p w14:paraId="053F18D8" w14:textId="60A8D688" w:rsidR="00BB7097" w:rsidRPr="007D6780" w:rsidRDefault="00BB7097" w:rsidP="00BB7097">
      <w:pPr>
        <w:rPr>
          <w:rFonts w:ascii="Arial" w:hAnsi="Arial" w:cs="Arial"/>
          <w:b/>
          <w:bCs/>
          <w:sz w:val="22"/>
          <w:szCs w:val="22"/>
        </w:rPr>
      </w:pPr>
    </w:p>
    <w:p w14:paraId="3D982803" w14:textId="4769F4A8" w:rsidR="00330123" w:rsidRPr="007D6780" w:rsidRDefault="00112212" w:rsidP="00330123">
      <w:pPr>
        <w:spacing w:after="2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D6780">
        <w:rPr>
          <w:rFonts w:ascii="Arial" w:hAnsi="Arial" w:cs="Arial"/>
          <w:b/>
          <w:bCs/>
          <w:sz w:val="22"/>
          <w:szCs w:val="22"/>
        </w:rPr>
        <w:t>Con la presente</w:t>
      </w:r>
    </w:p>
    <w:p w14:paraId="6EC5E8BD" w14:textId="77777777" w:rsidR="00330123" w:rsidRPr="007D6780" w:rsidRDefault="00330123" w:rsidP="009560E6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E930733" w14:textId="682A0ACC" w:rsidR="005E21F8" w:rsidRPr="007D6780" w:rsidRDefault="00317BD8" w:rsidP="009560E6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D6780">
        <w:rPr>
          <w:rFonts w:ascii="Arial" w:hAnsi="Arial" w:cs="Arial"/>
          <w:sz w:val="22"/>
          <w:szCs w:val="22"/>
        </w:rPr>
        <w:t>La</w:t>
      </w:r>
      <w:r w:rsidR="001738BB" w:rsidRPr="007D6780">
        <w:rPr>
          <w:rFonts w:ascii="Arial" w:hAnsi="Arial" w:cs="Arial"/>
          <w:sz w:val="22"/>
          <w:szCs w:val="22"/>
        </w:rPr>
        <w:t xml:space="preserve"> sottoscritt</w:t>
      </w:r>
      <w:r w:rsidRPr="007D6780">
        <w:rPr>
          <w:rFonts w:ascii="Arial" w:hAnsi="Arial" w:cs="Arial"/>
          <w:sz w:val="22"/>
          <w:szCs w:val="22"/>
        </w:rPr>
        <w:t>a</w:t>
      </w:r>
      <w:r w:rsidR="001738BB" w:rsidRPr="007D6780">
        <w:rPr>
          <w:rFonts w:ascii="Arial" w:hAnsi="Arial" w:cs="Arial"/>
          <w:sz w:val="22"/>
          <w:szCs w:val="22"/>
        </w:rPr>
        <w:t xml:space="preserve"> </w:t>
      </w:r>
      <w:r w:rsidRPr="007D6780">
        <w:rPr>
          <w:rFonts w:ascii="Arial" w:hAnsi="Arial" w:cs="Arial"/>
          <w:sz w:val="22"/>
          <w:szCs w:val="22"/>
        </w:rPr>
        <w:t>I</w:t>
      </w:r>
      <w:r w:rsidR="001738BB" w:rsidRPr="007D6780">
        <w:rPr>
          <w:rFonts w:ascii="Arial" w:hAnsi="Arial" w:cs="Arial"/>
          <w:sz w:val="22"/>
          <w:szCs w:val="22"/>
        </w:rPr>
        <w:t>mpresa……………</w:t>
      </w:r>
      <w:proofErr w:type="gramStart"/>
      <w:r w:rsidRPr="007D6780">
        <w:rPr>
          <w:rFonts w:ascii="Arial" w:hAnsi="Arial" w:cs="Arial"/>
          <w:sz w:val="22"/>
          <w:szCs w:val="22"/>
        </w:rPr>
        <w:t>…….</w:t>
      </w:r>
      <w:proofErr w:type="gramEnd"/>
      <w:r w:rsidRPr="007D6780">
        <w:rPr>
          <w:rFonts w:ascii="Arial" w:hAnsi="Arial" w:cs="Arial"/>
          <w:sz w:val="22"/>
          <w:szCs w:val="22"/>
        </w:rPr>
        <w:t>.</w:t>
      </w:r>
      <w:r w:rsidR="001738BB" w:rsidRPr="007D6780">
        <w:rPr>
          <w:rFonts w:ascii="Arial" w:hAnsi="Arial" w:cs="Arial"/>
          <w:sz w:val="22"/>
          <w:szCs w:val="22"/>
        </w:rPr>
        <w:t xml:space="preserve"> </w:t>
      </w:r>
      <w:r w:rsidR="009560E6" w:rsidRPr="007D6780">
        <w:rPr>
          <w:rFonts w:ascii="Arial" w:hAnsi="Arial" w:cs="Arial"/>
          <w:sz w:val="22"/>
          <w:szCs w:val="22"/>
        </w:rPr>
        <w:t>aderente al Protocollo di legalità sottoscritto da ANCE Nazional</w:t>
      </w:r>
      <w:r w:rsidR="001738BB" w:rsidRPr="007D6780">
        <w:rPr>
          <w:rFonts w:ascii="Arial" w:hAnsi="Arial" w:cs="Arial"/>
          <w:sz w:val="22"/>
          <w:szCs w:val="22"/>
        </w:rPr>
        <w:t xml:space="preserve">e con il Ministero dell’Interno, cui ha aderito </w:t>
      </w:r>
      <w:r w:rsidR="007C1B3A" w:rsidRPr="007D6780">
        <w:rPr>
          <w:rFonts w:ascii="Arial" w:hAnsi="Arial" w:cs="Arial"/>
          <w:sz w:val="22"/>
          <w:szCs w:val="22"/>
        </w:rPr>
        <w:t xml:space="preserve">anche </w:t>
      </w:r>
      <w:r w:rsidR="009560E6" w:rsidRPr="007D6780">
        <w:rPr>
          <w:rFonts w:ascii="Arial" w:hAnsi="Arial" w:cs="Arial"/>
          <w:sz w:val="22"/>
          <w:szCs w:val="22"/>
        </w:rPr>
        <w:t xml:space="preserve">codesta </w:t>
      </w:r>
      <w:r w:rsidR="002247C0" w:rsidRPr="007D6780">
        <w:rPr>
          <w:rFonts w:ascii="Arial" w:hAnsi="Arial" w:cs="Arial"/>
          <w:sz w:val="22"/>
          <w:szCs w:val="22"/>
        </w:rPr>
        <w:t>A</w:t>
      </w:r>
      <w:r w:rsidR="001738BB" w:rsidRPr="007D6780">
        <w:rPr>
          <w:rFonts w:ascii="Arial" w:hAnsi="Arial" w:cs="Arial"/>
          <w:sz w:val="22"/>
          <w:szCs w:val="22"/>
        </w:rPr>
        <w:t>ssociazione</w:t>
      </w:r>
      <w:r w:rsidR="007C1B3A" w:rsidRPr="007D6780">
        <w:rPr>
          <w:rFonts w:ascii="Arial" w:hAnsi="Arial" w:cs="Arial"/>
          <w:sz w:val="22"/>
          <w:szCs w:val="22"/>
        </w:rPr>
        <w:t>;</w:t>
      </w:r>
      <w:r w:rsidR="009560E6" w:rsidRPr="007D6780">
        <w:rPr>
          <w:rFonts w:ascii="Arial" w:hAnsi="Arial" w:cs="Arial"/>
          <w:sz w:val="22"/>
          <w:szCs w:val="22"/>
        </w:rPr>
        <w:t xml:space="preserve"> </w:t>
      </w:r>
    </w:p>
    <w:p w14:paraId="2068B6C7" w14:textId="77777777" w:rsidR="00B6527E" w:rsidRPr="007D6780" w:rsidRDefault="00B6527E" w:rsidP="007C1B3A">
      <w:pPr>
        <w:spacing w:after="20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1B3B8BA" w14:textId="385345E0" w:rsidR="009560E6" w:rsidRPr="007D6780" w:rsidRDefault="002247C0" w:rsidP="007C1B3A">
      <w:pPr>
        <w:spacing w:after="20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D6780">
        <w:rPr>
          <w:rFonts w:ascii="Arial" w:hAnsi="Arial" w:cs="Arial"/>
          <w:b/>
          <w:sz w:val="22"/>
          <w:szCs w:val="22"/>
        </w:rPr>
        <w:t>p</w:t>
      </w:r>
      <w:r w:rsidR="007C1B3A" w:rsidRPr="007D6780">
        <w:rPr>
          <w:rFonts w:ascii="Arial" w:hAnsi="Arial" w:cs="Arial"/>
          <w:b/>
          <w:sz w:val="22"/>
          <w:szCs w:val="22"/>
        </w:rPr>
        <w:t>remesso che</w:t>
      </w:r>
    </w:p>
    <w:p w14:paraId="61A5BAC9" w14:textId="44ADBCD2" w:rsidR="005E21F8" w:rsidRPr="00875A1B" w:rsidRDefault="002247C0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D6780">
        <w:rPr>
          <w:rFonts w:ascii="Arial" w:hAnsi="Arial" w:cs="Arial"/>
          <w:sz w:val="22"/>
          <w:szCs w:val="22"/>
        </w:rPr>
        <w:t>i</w:t>
      </w:r>
      <w:r w:rsidR="007C1B3A" w:rsidRPr="007D6780">
        <w:rPr>
          <w:rFonts w:ascii="Arial" w:hAnsi="Arial" w:cs="Arial"/>
          <w:sz w:val="22"/>
          <w:szCs w:val="22"/>
        </w:rPr>
        <w:t>ntend</w:t>
      </w:r>
      <w:r w:rsidR="00317BD8" w:rsidRPr="007D6780">
        <w:rPr>
          <w:rFonts w:ascii="Arial" w:hAnsi="Arial" w:cs="Arial"/>
          <w:sz w:val="22"/>
          <w:szCs w:val="22"/>
        </w:rPr>
        <w:t>e</w:t>
      </w:r>
      <w:r w:rsidR="009560E6" w:rsidRPr="007D6780">
        <w:rPr>
          <w:rFonts w:ascii="Arial" w:hAnsi="Arial" w:cs="Arial"/>
          <w:sz w:val="22"/>
          <w:szCs w:val="22"/>
        </w:rPr>
        <w:t xml:space="preserve"> sottoscrivere</w:t>
      </w:r>
      <w:r w:rsidR="007C1B3A" w:rsidRPr="007D6780">
        <w:rPr>
          <w:rFonts w:ascii="Arial" w:hAnsi="Arial" w:cs="Arial"/>
          <w:sz w:val="22"/>
          <w:szCs w:val="22"/>
        </w:rPr>
        <w:t xml:space="preserve"> il</w:t>
      </w:r>
      <w:r w:rsidR="009560E6" w:rsidRPr="007D6780">
        <w:rPr>
          <w:rFonts w:ascii="Arial" w:hAnsi="Arial" w:cs="Arial"/>
          <w:sz w:val="22"/>
          <w:szCs w:val="22"/>
        </w:rPr>
        <w:t xml:space="preserve"> contratto di …………………………………………. </w:t>
      </w:r>
      <w:r w:rsidR="003C0CD7" w:rsidRPr="007D6780">
        <w:rPr>
          <w:rFonts w:ascii="Arial" w:hAnsi="Arial" w:cs="Arial"/>
          <w:sz w:val="22"/>
          <w:szCs w:val="22"/>
        </w:rPr>
        <w:t>c</w:t>
      </w:r>
      <w:r w:rsidR="009560E6" w:rsidRPr="007D6780">
        <w:rPr>
          <w:rFonts w:ascii="Arial" w:hAnsi="Arial" w:cs="Arial"/>
          <w:sz w:val="22"/>
          <w:szCs w:val="22"/>
        </w:rPr>
        <w:t>on l’impresa …………………………………………………………………………………</w:t>
      </w:r>
      <w:r w:rsidR="00317BD8" w:rsidRPr="007D6780">
        <w:rPr>
          <w:rFonts w:ascii="Arial" w:hAnsi="Arial" w:cs="Arial"/>
          <w:sz w:val="22"/>
          <w:szCs w:val="22"/>
        </w:rPr>
        <w:t xml:space="preserve">, di cui si allega visura camerale, </w:t>
      </w:r>
      <w:r w:rsidR="003C0CD7" w:rsidRPr="007D6780">
        <w:rPr>
          <w:rFonts w:ascii="Arial" w:hAnsi="Arial" w:cs="Arial"/>
          <w:sz w:val="22"/>
          <w:szCs w:val="22"/>
        </w:rPr>
        <w:t xml:space="preserve">operante </w:t>
      </w:r>
      <w:r w:rsidR="003C0CD7" w:rsidRPr="00875A1B">
        <w:rPr>
          <w:rFonts w:ascii="Arial" w:hAnsi="Arial" w:cs="Arial"/>
          <w:sz w:val="22"/>
          <w:szCs w:val="22"/>
        </w:rPr>
        <w:t>in uno dei settori di cui all’art. 1</w:t>
      </w:r>
      <w:r w:rsidR="00211D83" w:rsidRPr="00875A1B">
        <w:rPr>
          <w:rFonts w:ascii="Arial" w:hAnsi="Arial" w:cs="Arial"/>
          <w:sz w:val="22"/>
          <w:szCs w:val="22"/>
        </w:rPr>
        <w:t xml:space="preserve"> comma 53 della legge 6 novembre 2012, n. 190</w:t>
      </w:r>
      <w:r w:rsidR="00E62C71" w:rsidRPr="00875A1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62C71" w:rsidRPr="00875A1B">
        <w:rPr>
          <w:rFonts w:ascii="Arial" w:hAnsi="Arial" w:cs="Arial"/>
          <w:sz w:val="22"/>
          <w:szCs w:val="22"/>
        </w:rPr>
        <w:t>All</w:t>
      </w:r>
      <w:proofErr w:type="spellEnd"/>
      <w:r w:rsidR="00E62C71" w:rsidRPr="00875A1B">
        <w:rPr>
          <w:rFonts w:ascii="Arial" w:hAnsi="Arial" w:cs="Arial"/>
          <w:sz w:val="22"/>
          <w:szCs w:val="22"/>
        </w:rPr>
        <w:t xml:space="preserve">. </w:t>
      </w:r>
      <w:r w:rsidR="00884ACD">
        <w:rPr>
          <w:rFonts w:ascii="Arial" w:hAnsi="Arial" w:cs="Arial"/>
          <w:sz w:val="22"/>
          <w:szCs w:val="22"/>
        </w:rPr>
        <w:t>1</w:t>
      </w:r>
      <w:r w:rsidR="00E62C71" w:rsidRPr="00875A1B">
        <w:rPr>
          <w:rFonts w:ascii="Arial" w:hAnsi="Arial" w:cs="Arial"/>
          <w:sz w:val="22"/>
          <w:szCs w:val="22"/>
        </w:rPr>
        <w:t>)</w:t>
      </w:r>
      <w:r w:rsidR="00211D83" w:rsidRPr="00875A1B">
        <w:rPr>
          <w:rFonts w:ascii="Arial" w:hAnsi="Arial" w:cs="Arial"/>
          <w:sz w:val="22"/>
          <w:szCs w:val="22"/>
        </w:rPr>
        <w:t>,</w:t>
      </w:r>
    </w:p>
    <w:p w14:paraId="6B0649AA" w14:textId="77777777" w:rsidR="007C1B3A" w:rsidRPr="00875A1B" w:rsidRDefault="007C1B3A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223369B" w14:textId="28F6776E" w:rsidR="00330123" w:rsidRPr="00875A1B" w:rsidRDefault="006E0012" w:rsidP="00330123">
      <w:pPr>
        <w:spacing w:after="2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875A1B">
        <w:rPr>
          <w:rFonts w:ascii="Arial" w:hAnsi="Arial" w:cs="Arial"/>
          <w:b/>
          <w:bCs/>
          <w:sz w:val="22"/>
          <w:szCs w:val="22"/>
        </w:rPr>
        <w:t>c</w:t>
      </w:r>
      <w:r w:rsidR="007C1B3A" w:rsidRPr="00875A1B">
        <w:rPr>
          <w:rFonts w:ascii="Arial" w:hAnsi="Arial" w:cs="Arial"/>
          <w:b/>
          <w:bCs/>
          <w:sz w:val="22"/>
          <w:szCs w:val="22"/>
        </w:rPr>
        <w:t>hied</w:t>
      </w:r>
      <w:r w:rsidR="00317BD8" w:rsidRPr="00875A1B">
        <w:rPr>
          <w:rFonts w:ascii="Arial" w:hAnsi="Arial" w:cs="Arial"/>
          <w:b/>
          <w:bCs/>
          <w:sz w:val="22"/>
          <w:szCs w:val="22"/>
        </w:rPr>
        <w:t>e</w:t>
      </w:r>
    </w:p>
    <w:p w14:paraId="57EC0054" w14:textId="77777777" w:rsidR="00B6527E" w:rsidRPr="00875A1B" w:rsidRDefault="00B6527E" w:rsidP="00330123">
      <w:pPr>
        <w:spacing w:after="2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58248BB3" w14:textId="5CEBCB3E" w:rsidR="00211D83" w:rsidRPr="00875A1B" w:rsidRDefault="007C1B3A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75A1B">
        <w:rPr>
          <w:rFonts w:ascii="Arial" w:hAnsi="Arial" w:cs="Arial"/>
          <w:sz w:val="22"/>
          <w:szCs w:val="22"/>
        </w:rPr>
        <w:t xml:space="preserve">a codesta </w:t>
      </w:r>
      <w:r w:rsidR="00317BD8" w:rsidRPr="00875A1B">
        <w:rPr>
          <w:rFonts w:ascii="Arial" w:hAnsi="Arial" w:cs="Arial"/>
          <w:sz w:val="22"/>
          <w:szCs w:val="22"/>
        </w:rPr>
        <w:t>A</w:t>
      </w:r>
      <w:r w:rsidRPr="00875A1B">
        <w:rPr>
          <w:rFonts w:ascii="Arial" w:hAnsi="Arial" w:cs="Arial"/>
          <w:sz w:val="22"/>
          <w:szCs w:val="22"/>
        </w:rPr>
        <w:t>ssociazione</w:t>
      </w:r>
      <w:r w:rsidR="009560E6" w:rsidRPr="00875A1B">
        <w:rPr>
          <w:rFonts w:ascii="Arial" w:hAnsi="Arial" w:cs="Arial"/>
          <w:sz w:val="22"/>
          <w:szCs w:val="22"/>
        </w:rPr>
        <w:t>, in ragione di quanto previsto dall’art. 4, c. 3, del suddetto Protocollo, nonché da</w:t>
      </w:r>
      <w:r w:rsidRPr="00875A1B">
        <w:rPr>
          <w:rFonts w:ascii="Arial" w:hAnsi="Arial" w:cs="Arial"/>
          <w:sz w:val="22"/>
          <w:szCs w:val="22"/>
        </w:rPr>
        <w:t xml:space="preserve">ll’allegato tecnico allo stesso, di </w:t>
      </w:r>
      <w:r w:rsidR="00211D83" w:rsidRPr="00875A1B">
        <w:rPr>
          <w:rFonts w:ascii="Arial" w:hAnsi="Arial" w:cs="Arial"/>
          <w:sz w:val="22"/>
          <w:szCs w:val="22"/>
        </w:rPr>
        <w:t>acquisire la documentazione antimafia dell’impresa suddetta mediante</w:t>
      </w:r>
      <w:r w:rsidRPr="00875A1B">
        <w:rPr>
          <w:rFonts w:ascii="Arial" w:hAnsi="Arial" w:cs="Arial"/>
          <w:sz w:val="22"/>
          <w:szCs w:val="22"/>
        </w:rPr>
        <w:t xml:space="preserve"> </w:t>
      </w:r>
      <w:r w:rsidR="00211D83" w:rsidRPr="00875A1B">
        <w:rPr>
          <w:rFonts w:ascii="Arial" w:hAnsi="Arial" w:cs="Arial"/>
          <w:sz w:val="22"/>
          <w:szCs w:val="22"/>
        </w:rPr>
        <w:t>c</w:t>
      </w:r>
      <w:r w:rsidRPr="00875A1B">
        <w:rPr>
          <w:rFonts w:ascii="Arial" w:hAnsi="Arial" w:cs="Arial"/>
          <w:sz w:val="22"/>
          <w:szCs w:val="22"/>
        </w:rPr>
        <w:t>onsultazione</w:t>
      </w:r>
      <w:r w:rsidR="00875A1B">
        <w:rPr>
          <w:rFonts w:ascii="Arial" w:hAnsi="Arial" w:cs="Arial"/>
          <w:sz w:val="22"/>
          <w:szCs w:val="22"/>
        </w:rPr>
        <w:t xml:space="preserve"> </w:t>
      </w:r>
      <w:r w:rsidRPr="00875A1B">
        <w:rPr>
          <w:rFonts w:ascii="Arial" w:hAnsi="Arial" w:cs="Arial"/>
          <w:sz w:val="22"/>
          <w:szCs w:val="22"/>
        </w:rPr>
        <w:t xml:space="preserve">delle “White list” o </w:t>
      </w:r>
      <w:r w:rsidR="00211D83" w:rsidRPr="00875A1B">
        <w:rPr>
          <w:rFonts w:ascii="Arial" w:hAnsi="Arial" w:cs="Arial"/>
          <w:sz w:val="22"/>
          <w:szCs w:val="22"/>
        </w:rPr>
        <w:t>dell’Ana</w:t>
      </w:r>
      <w:r w:rsidRPr="00875A1B">
        <w:rPr>
          <w:rFonts w:ascii="Arial" w:hAnsi="Arial" w:cs="Arial"/>
          <w:sz w:val="22"/>
          <w:szCs w:val="22"/>
        </w:rPr>
        <w:t xml:space="preserve">grafe antimafia degli esecutori, </w:t>
      </w:r>
      <w:r w:rsidR="00D66805" w:rsidRPr="00875A1B">
        <w:rPr>
          <w:rFonts w:ascii="Arial" w:hAnsi="Arial" w:cs="Arial"/>
          <w:sz w:val="22"/>
          <w:szCs w:val="22"/>
        </w:rPr>
        <w:t xml:space="preserve">oppure </w:t>
      </w:r>
      <w:r w:rsidRPr="00875A1B">
        <w:rPr>
          <w:rFonts w:ascii="Arial" w:hAnsi="Arial" w:cs="Arial"/>
          <w:sz w:val="22"/>
          <w:szCs w:val="22"/>
        </w:rPr>
        <w:t>tramite la</w:t>
      </w:r>
      <w:r w:rsidR="00211D83" w:rsidRPr="00875A1B">
        <w:rPr>
          <w:rFonts w:ascii="Arial" w:hAnsi="Arial" w:cs="Arial"/>
          <w:sz w:val="22"/>
          <w:szCs w:val="22"/>
        </w:rPr>
        <w:t xml:space="preserve"> Banca dati </w:t>
      </w:r>
      <w:r w:rsidRPr="00875A1B">
        <w:rPr>
          <w:rFonts w:ascii="Arial" w:hAnsi="Arial" w:cs="Arial"/>
          <w:sz w:val="22"/>
          <w:szCs w:val="22"/>
        </w:rPr>
        <w:t xml:space="preserve">nazionale unica, di cui all’art. 96 del D.lgs. n. 159/2011 </w:t>
      </w:r>
      <w:r w:rsidR="00211D83" w:rsidRPr="00875A1B">
        <w:rPr>
          <w:rFonts w:ascii="Arial" w:hAnsi="Arial" w:cs="Arial"/>
          <w:sz w:val="22"/>
          <w:szCs w:val="22"/>
        </w:rPr>
        <w:t xml:space="preserve">e </w:t>
      </w:r>
      <w:r w:rsidRPr="00875A1B">
        <w:rPr>
          <w:rFonts w:ascii="Arial" w:hAnsi="Arial" w:cs="Arial"/>
          <w:sz w:val="22"/>
          <w:szCs w:val="22"/>
        </w:rPr>
        <w:t xml:space="preserve">di </w:t>
      </w:r>
      <w:r w:rsidR="00211D83" w:rsidRPr="00875A1B">
        <w:rPr>
          <w:rFonts w:ascii="Arial" w:hAnsi="Arial" w:cs="Arial"/>
          <w:sz w:val="22"/>
          <w:szCs w:val="22"/>
        </w:rPr>
        <w:t>rende</w:t>
      </w:r>
      <w:r w:rsidRPr="00875A1B">
        <w:rPr>
          <w:rFonts w:ascii="Arial" w:hAnsi="Arial" w:cs="Arial"/>
          <w:sz w:val="22"/>
          <w:szCs w:val="22"/>
        </w:rPr>
        <w:t xml:space="preserve">rne noto l’esito alla scrivente, secondo le modalità </w:t>
      </w:r>
      <w:r w:rsidR="001C2313" w:rsidRPr="00875A1B">
        <w:rPr>
          <w:rFonts w:ascii="Arial" w:hAnsi="Arial" w:cs="Arial"/>
          <w:sz w:val="22"/>
          <w:szCs w:val="22"/>
        </w:rPr>
        <w:t>ivi descritte</w:t>
      </w:r>
      <w:r w:rsidR="00D21903" w:rsidRPr="00875A1B">
        <w:rPr>
          <w:rFonts w:ascii="Arial" w:hAnsi="Arial" w:cs="Arial"/>
          <w:sz w:val="22"/>
          <w:szCs w:val="22"/>
        </w:rPr>
        <w:t>.</w:t>
      </w:r>
      <w:r w:rsidR="00211D83" w:rsidRPr="00875A1B">
        <w:rPr>
          <w:rFonts w:ascii="Arial" w:hAnsi="Arial" w:cs="Arial"/>
          <w:sz w:val="22"/>
          <w:szCs w:val="22"/>
        </w:rPr>
        <w:t xml:space="preserve"> </w:t>
      </w:r>
    </w:p>
    <w:p w14:paraId="448EE47E" w14:textId="77777777" w:rsidR="00330123" w:rsidRPr="00875A1B" w:rsidRDefault="00330123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70386F2" w14:textId="0EB62A9D" w:rsidR="00796666" w:rsidRPr="00875A1B" w:rsidRDefault="00796666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75A1B">
        <w:rPr>
          <w:rFonts w:ascii="Arial" w:hAnsi="Arial" w:cs="Arial"/>
          <w:sz w:val="22"/>
          <w:szCs w:val="22"/>
        </w:rPr>
        <w:t>A tal fine,</w:t>
      </w:r>
    </w:p>
    <w:p w14:paraId="08004DD2" w14:textId="77777777" w:rsidR="00796666" w:rsidRPr="00875A1B" w:rsidRDefault="00796666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B961773" w14:textId="5FE3170D" w:rsidR="00330123" w:rsidRPr="00875A1B" w:rsidRDefault="006E0012" w:rsidP="00330123">
      <w:pPr>
        <w:spacing w:after="2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875A1B">
        <w:rPr>
          <w:rFonts w:ascii="Arial" w:hAnsi="Arial" w:cs="Arial"/>
          <w:b/>
          <w:bCs/>
          <w:sz w:val="22"/>
          <w:szCs w:val="22"/>
        </w:rPr>
        <w:t>d</w:t>
      </w:r>
      <w:r w:rsidR="00330123" w:rsidRPr="00875A1B">
        <w:rPr>
          <w:rFonts w:ascii="Arial" w:hAnsi="Arial" w:cs="Arial"/>
          <w:b/>
          <w:bCs/>
          <w:sz w:val="22"/>
          <w:szCs w:val="22"/>
        </w:rPr>
        <w:t>ichiar</w:t>
      </w:r>
      <w:r w:rsidR="00D21903" w:rsidRPr="00875A1B">
        <w:rPr>
          <w:rFonts w:ascii="Arial" w:hAnsi="Arial" w:cs="Arial"/>
          <w:b/>
          <w:bCs/>
          <w:sz w:val="22"/>
          <w:szCs w:val="22"/>
        </w:rPr>
        <w:t>a</w:t>
      </w:r>
    </w:p>
    <w:p w14:paraId="580E6E5E" w14:textId="77777777" w:rsidR="00330123" w:rsidRPr="00875A1B" w:rsidRDefault="00330123" w:rsidP="00330123">
      <w:pPr>
        <w:jc w:val="center"/>
        <w:rPr>
          <w:rFonts w:ascii="Arial" w:hAnsi="Arial" w:cs="Arial"/>
          <w:sz w:val="22"/>
          <w:szCs w:val="22"/>
        </w:rPr>
      </w:pPr>
    </w:p>
    <w:p w14:paraId="4A20D325" w14:textId="0FB27A9C" w:rsidR="0077406B" w:rsidRPr="00875A1B" w:rsidRDefault="0077406B" w:rsidP="00330123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875A1B">
        <w:rPr>
          <w:rFonts w:ascii="Arial" w:hAnsi="Arial" w:cs="Arial"/>
        </w:rPr>
        <w:t xml:space="preserve">di aver adeguatamente informato la </w:t>
      </w:r>
      <w:r w:rsidR="006E0012" w:rsidRPr="00875A1B">
        <w:rPr>
          <w:rFonts w:ascii="Arial" w:hAnsi="Arial" w:cs="Arial"/>
        </w:rPr>
        <w:t>propria</w:t>
      </w:r>
      <w:r w:rsidRPr="00875A1B">
        <w:rPr>
          <w:rFonts w:ascii="Arial" w:hAnsi="Arial" w:cs="Arial"/>
        </w:rPr>
        <w:t xml:space="preserve"> controparte contrattuale della volontà di chiedere gli accertamenti suindicati in materia di </w:t>
      </w:r>
      <w:r w:rsidRPr="00875A1B">
        <w:rPr>
          <w:rFonts w:ascii="Arial" w:hAnsi="Arial" w:cs="Arial"/>
        </w:rPr>
        <w:lastRenderedPageBreak/>
        <w:t>antimafia, della loro finalità e delle conseguenze in caso di esito negativo degli stessi</w:t>
      </w:r>
      <w:r w:rsidR="006E0012" w:rsidRPr="00875A1B">
        <w:rPr>
          <w:rFonts w:ascii="Arial" w:hAnsi="Arial" w:cs="Arial"/>
        </w:rPr>
        <w:t xml:space="preserve"> (</w:t>
      </w:r>
      <w:proofErr w:type="spellStart"/>
      <w:r w:rsidR="004E0FBB" w:rsidRPr="00875A1B">
        <w:rPr>
          <w:rFonts w:ascii="Arial" w:hAnsi="Arial" w:cs="Arial"/>
        </w:rPr>
        <w:t>A</w:t>
      </w:r>
      <w:r w:rsidR="00400823" w:rsidRPr="00875A1B">
        <w:rPr>
          <w:rFonts w:ascii="Arial" w:hAnsi="Arial" w:cs="Arial"/>
        </w:rPr>
        <w:t>ll</w:t>
      </w:r>
      <w:proofErr w:type="spellEnd"/>
      <w:r w:rsidR="00400823" w:rsidRPr="00875A1B">
        <w:rPr>
          <w:rFonts w:ascii="Arial" w:hAnsi="Arial" w:cs="Arial"/>
        </w:rPr>
        <w:t>.</w:t>
      </w:r>
      <w:r w:rsidR="00B33949" w:rsidRPr="00875A1B">
        <w:rPr>
          <w:rFonts w:ascii="Arial" w:hAnsi="Arial" w:cs="Arial"/>
        </w:rPr>
        <w:t xml:space="preserve"> </w:t>
      </w:r>
      <w:r w:rsidR="00884ACD">
        <w:rPr>
          <w:rFonts w:ascii="Arial" w:hAnsi="Arial" w:cs="Arial"/>
        </w:rPr>
        <w:t>2</w:t>
      </w:r>
      <w:r w:rsidR="006E0012" w:rsidRPr="00875A1B">
        <w:rPr>
          <w:rFonts w:ascii="Arial" w:hAnsi="Arial" w:cs="Arial"/>
        </w:rPr>
        <w:t>)</w:t>
      </w:r>
      <w:r w:rsidRPr="00875A1B">
        <w:rPr>
          <w:rFonts w:ascii="Arial" w:hAnsi="Arial" w:cs="Arial"/>
        </w:rPr>
        <w:t xml:space="preserve">; </w:t>
      </w:r>
    </w:p>
    <w:p w14:paraId="6A0C482F" w14:textId="77246418" w:rsidR="0077406B" w:rsidRPr="00875A1B" w:rsidRDefault="00330123" w:rsidP="00330123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875A1B">
        <w:rPr>
          <w:rFonts w:ascii="Arial" w:hAnsi="Arial" w:cs="Arial"/>
        </w:rPr>
        <w:t>di conoscere le sanzioni amministrative e penali previste dagli artt. 75 e 76 del D.P.R. 445/2000, “Testo unico delle disposizioni legislative e regolamentari in materia di documentazione amministrativa” (1);</w:t>
      </w:r>
    </w:p>
    <w:p w14:paraId="15CEC1E1" w14:textId="3BFF8299" w:rsidR="00330123" w:rsidRPr="00875A1B" w:rsidRDefault="00330123" w:rsidP="00330123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875A1B">
        <w:rPr>
          <w:rFonts w:ascii="Arial" w:hAnsi="Arial" w:cs="Arial"/>
        </w:rPr>
        <w:t>di voler ricevere quanto richiesto al</w:t>
      </w:r>
      <w:r w:rsidR="006E0012" w:rsidRPr="00875A1B">
        <w:rPr>
          <w:rFonts w:ascii="Arial" w:hAnsi="Arial" w:cs="Arial"/>
        </w:rPr>
        <w:t>l’</w:t>
      </w:r>
      <w:r w:rsidRPr="00875A1B">
        <w:rPr>
          <w:rFonts w:ascii="Arial" w:hAnsi="Arial" w:cs="Arial"/>
        </w:rPr>
        <w:t>indirizzo di posta elettronica</w:t>
      </w:r>
      <w:r w:rsidR="00B6527E" w:rsidRPr="00875A1B">
        <w:rPr>
          <w:rFonts w:ascii="Arial" w:hAnsi="Arial" w:cs="Arial"/>
        </w:rPr>
        <w:t xml:space="preserve"> certificata</w:t>
      </w:r>
      <w:r w:rsidRPr="00875A1B">
        <w:rPr>
          <w:rFonts w:ascii="Arial" w:hAnsi="Arial" w:cs="Arial"/>
        </w:rPr>
        <w:t xml:space="preserve"> __________________________________, oppure che gli atti siano inviati al seguente indirizzo ________________________________________________________ mediante raccomandata con avviso di ricevimento</w:t>
      </w:r>
      <w:r w:rsidR="006E0012" w:rsidRPr="00875A1B">
        <w:rPr>
          <w:rFonts w:ascii="Arial" w:hAnsi="Arial" w:cs="Arial"/>
        </w:rPr>
        <w:t>;</w:t>
      </w:r>
    </w:p>
    <w:p w14:paraId="37F083A5" w14:textId="41B6F468" w:rsidR="00330123" w:rsidRPr="00875A1B" w:rsidRDefault="00330123" w:rsidP="00330123">
      <w:pPr>
        <w:jc w:val="both"/>
        <w:rPr>
          <w:rFonts w:ascii="Arial" w:hAnsi="Arial" w:cs="Arial"/>
          <w:sz w:val="22"/>
          <w:szCs w:val="22"/>
        </w:rPr>
      </w:pPr>
    </w:p>
    <w:p w14:paraId="22CB120D" w14:textId="00EA58AE" w:rsidR="00F07AAD" w:rsidRPr="00875A1B" w:rsidRDefault="006E0012" w:rsidP="001852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75A1B">
        <w:rPr>
          <w:rFonts w:ascii="Arial" w:hAnsi="Arial" w:cs="Arial"/>
          <w:b/>
          <w:bCs/>
          <w:sz w:val="22"/>
          <w:szCs w:val="22"/>
        </w:rPr>
        <w:t>s</w:t>
      </w:r>
      <w:r w:rsidR="00F07AAD" w:rsidRPr="00875A1B">
        <w:rPr>
          <w:rFonts w:ascii="Arial" w:hAnsi="Arial" w:cs="Arial"/>
          <w:b/>
          <w:bCs/>
          <w:sz w:val="22"/>
          <w:szCs w:val="22"/>
        </w:rPr>
        <w:t>i impegna:</w:t>
      </w:r>
    </w:p>
    <w:p w14:paraId="3465F46D" w14:textId="77777777" w:rsidR="006E0012" w:rsidRPr="00875A1B" w:rsidRDefault="006E0012" w:rsidP="00330123">
      <w:pPr>
        <w:jc w:val="both"/>
        <w:rPr>
          <w:rFonts w:ascii="Arial" w:hAnsi="Arial" w:cs="Arial"/>
          <w:sz w:val="22"/>
          <w:szCs w:val="22"/>
        </w:rPr>
      </w:pPr>
      <w:r w:rsidRPr="00875A1B">
        <w:rPr>
          <w:rFonts w:ascii="Arial" w:hAnsi="Arial" w:cs="Arial"/>
          <w:sz w:val="22"/>
          <w:szCs w:val="22"/>
        </w:rPr>
        <w:t xml:space="preserve"> </w:t>
      </w:r>
    </w:p>
    <w:p w14:paraId="4F62E734" w14:textId="59D0A565" w:rsidR="00F07AAD" w:rsidRPr="00875A1B" w:rsidRDefault="00F07AAD" w:rsidP="00330123">
      <w:pPr>
        <w:jc w:val="both"/>
        <w:rPr>
          <w:rFonts w:ascii="Arial" w:hAnsi="Arial" w:cs="Arial"/>
          <w:sz w:val="22"/>
          <w:szCs w:val="22"/>
        </w:rPr>
      </w:pPr>
      <w:r w:rsidRPr="00875A1B">
        <w:rPr>
          <w:rFonts w:ascii="Arial" w:hAnsi="Arial" w:cs="Arial"/>
          <w:sz w:val="22"/>
          <w:szCs w:val="22"/>
        </w:rPr>
        <w:t xml:space="preserve">ad utilizzare le informazioni acquisite mediante il controllo di cui sopra ai soli fini previsti dal Protocollo. </w:t>
      </w:r>
    </w:p>
    <w:p w14:paraId="48D47F56" w14:textId="1B25F37D" w:rsidR="00F07AAD" w:rsidRPr="00875A1B" w:rsidRDefault="00F07AAD" w:rsidP="00330123">
      <w:pPr>
        <w:jc w:val="both"/>
        <w:rPr>
          <w:rFonts w:ascii="Arial" w:hAnsi="Arial" w:cs="Arial"/>
          <w:sz w:val="22"/>
          <w:szCs w:val="22"/>
        </w:rPr>
      </w:pPr>
    </w:p>
    <w:p w14:paraId="19FAD5CF" w14:textId="77777777" w:rsidR="00F07AAD" w:rsidRPr="00875A1B" w:rsidRDefault="00F07AAD" w:rsidP="00330123">
      <w:pPr>
        <w:jc w:val="both"/>
        <w:rPr>
          <w:rFonts w:ascii="Arial" w:hAnsi="Arial" w:cs="Arial"/>
          <w:sz w:val="22"/>
          <w:szCs w:val="22"/>
        </w:rPr>
      </w:pPr>
    </w:p>
    <w:p w14:paraId="2EE40587" w14:textId="77777777" w:rsidR="00B6527E" w:rsidRPr="00875A1B" w:rsidRDefault="00B6527E" w:rsidP="00330123">
      <w:pPr>
        <w:jc w:val="both"/>
        <w:rPr>
          <w:rFonts w:ascii="Arial" w:hAnsi="Arial" w:cs="Arial"/>
          <w:sz w:val="22"/>
          <w:szCs w:val="22"/>
        </w:rPr>
      </w:pPr>
    </w:p>
    <w:p w14:paraId="39B87CC1" w14:textId="77777777" w:rsidR="00B6527E" w:rsidRPr="00875A1B" w:rsidRDefault="00B6527E" w:rsidP="00330123">
      <w:pPr>
        <w:jc w:val="both"/>
        <w:rPr>
          <w:rFonts w:ascii="Arial" w:hAnsi="Arial" w:cs="Arial"/>
          <w:sz w:val="22"/>
          <w:szCs w:val="22"/>
        </w:rPr>
      </w:pPr>
    </w:p>
    <w:p w14:paraId="7D484298" w14:textId="72E50D24" w:rsidR="001738BB" w:rsidRPr="00875A1B" w:rsidRDefault="00B6527E" w:rsidP="00330123">
      <w:pPr>
        <w:jc w:val="both"/>
        <w:rPr>
          <w:rFonts w:ascii="Arial" w:hAnsi="Arial" w:cs="Arial"/>
          <w:sz w:val="22"/>
          <w:szCs w:val="22"/>
        </w:rPr>
      </w:pPr>
      <w:r w:rsidRPr="00875A1B">
        <w:rPr>
          <w:rFonts w:ascii="Arial" w:hAnsi="Arial" w:cs="Arial"/>
          <w:sz w:val="22"/>
          <w:szCs w:val="22"/>
        </w:rPr>
        <w:t>(</w:t>
      </w:r>
      <w:r w:rsidR="00330123" w:rsidRPr="00875A1B">
        <w:rPr>
          <w:rFonts w:ascii="Arial" w:hAnsi="Arial" w:cs="Arial"/>
          <w:sz w:val="22"/>
          <w:szCs w:val="22"/>
        </w:rPr>
        <w:t>luogo e data) _________________________</w:t>
      </w:r>
      <w:r w:rsidR="00330123" w:rsidRPr="00875A1B">
        <w:rPr>
          <w:rFonts w:ascii="Arial" w:hAnsi="Arial" w:cs="Arial"/>
          <w:sz w:val="22"/>
          <w:szCs w:val="22"/>
        </w:rPr>
        <w:tab/>
      </w:r>
      <w:r w:rsidR="00330123" w:rsidRPr="00875A1B">
        <w:rPr>
          <w:rFonts w:ascii="Arial" w:hAnsi="Arial" w:cs="Arial"/>
          <w:sz w:val="22"/>
          <w:szCs w:val="22"/>
        </w:rPr>
        <w:tab/>
      </w:r>
      <w:r w:rsidR="00330123" w:rsidRPr="00875A1B">
        <w:rPr>
          <w:rFonts w:ascii="Arial" w:hAnsi="Arial" w:cs="Arial"/>
          <w:sz w:val="22"/>
          <w:szCs w:val="22"/>
        </w:rPr>
        <w:tab/>
      </w:r>
      <w:r w:rsidR="00330123" w:rsidRPr="00875A1B">
        <w:rPr>
          <w:rFonts w:ascii="Arial" w:hAnsi="Arial" w:cs="Arial"/>
          <w:sz w:val="22"/>
          <w:szCs w:val="22"/>
        </w:rPr>
        <w:tab/>
      </w:r>
    </w:p>
    <w:p w14:paraId="37D4C3BF" w14:textId="77777777" w:rsidR="001738BB" w:rsidRPr="00875A1B" w:rsidRDefault="001738BB" w:rsidP="00330123">
      <w:pPr>
        <w:jc w:val="both"/>
        <w:rPr>
          <w:rFonts w:ascii="Arial" w:hAnsi="Arial" w:cs="Arial"/>
          <w:sz w:val="22"/>
          <w:szCs w:val="22"/>
        </w:rPr>
      </w:pPr>
    </w:p>
    <w:p w14:paraId="6870C04E" w14:textId="582FAB8A" w:rsidR="00330123" w:rsidRPr="007D6780" w:rsidRDefault="00330123" w:rsidP="00330123">
      <w:pPr>
        <w:jc w:val="both"/>
        <w:rPr>
          <w:rFonts w:ascii="Arial" w:hAnsi="Arial" w:cs="Arial"/>
          <w:sz w:val="22"/>
          <w:szCs w:val="22"/>
        </w:rPr>
      </w:pPr>
      <w:r w:rsidRPr="007D6780">
        <w:rPr>
          <w:rFonts w:ascii="Arial" w:hAnsi="Arial" w:cs="Arial"/>
          <w:sz w:val="22"/>
          <w:szCs w:val="22"/>
        </w:rPr>
        <w:tab/>
        <w:t>(firma per esteso leggibile)</w:t>
      </w:r>
    </w:p>
    <w:p w14:paraId="3633D99D" w14:textId="77777777" w:rsidR="00873AB8" w:rsidRPr="007D6780" w:rsidRDefault="00873AB8" w:rsidP="00330123">
      <w:pPr>
        <w:pStyle w:val="NormaleWeb"/>
        <w:jc w:val="both"/>
        <w:rPr>
          <w:rFonts w:ascii="Arial" w:hAnsi="Arial" w:cs="Arial"/>
          <w:sz w:val="22"/>
          <w:szCs w:val="22"/>
        </w:rPr>
      </w:pPr>
    </w:p>
    <w:p w14:paraId="4C109D7A" w14:textId="7C844EC4" w:rsidR="00330123" w:rsidRPr="00046538" w:rsidRDefault="00330123" w:rsidP="00330123">
      <w:pPr>
        <w:pStyle w:val="NormaleWeb"/>
        <w:jc w:val="both"/>
        <w:rPr>
          <w:rFonts w:ascii="Arial" w:hAnsi="Arial" w:cs="Arial"/>
          <w:i/>
          <w:iCs/>
          <w:sz w:val="20"/>
          <w:szCs w:val="20"/>
        </w:rPr>
      </w:pPr>
      <w:r w:rsidRPr="00046538">
        <w:rPr>
          <w:rFonts w:ascii="Arial" w:hAnsi="Arial" w:cs="Arial"/>
          <w:sz w:val="20"/>
          <w:szCs w:val="20"/>
        </w:rPr>
        <w:t xml:space="preserve">(1) </w:t>
      </w:r>
      <w:r w:rsidRPr="00046538">
        <w:rPr>
          <w:rStyle w:val="provvnumart"/>
          <w:rFonts w:ascii="Arial" w:hAnsi="Arial" w:cs="Arial"/>
          <w:b/>
          <w:bCs/>
          <w:i/>
          <w:iCs/>
          <w:sz w:val="20"/>
          <w:szCs w:val="20"/>
        </w:rPr>
        <w:t>Articolo 75</w:t>
      </w:r>
      <w:r w:rsidRPr="00046538">
        <w:rPr>
          <w:rFonts w:ascii="Arial" w:hAnsi="Arial" w:cs="Arial"/>
          <w:i/>
          <w:iCs/>
          <w:sz w:val="20"/>
          <w:szCs w:val="20"/>
        </w:rPr>
        <w:t> </w:t>
      </w:r>
      <w:r w:rsidRPr="00046538">
        <w:rPr>
          <w:rStyle w:val="provvrubrica"/>
          <w:rFonts w:ascii="Arial" w:hAnsi="Arial" w:cs="Arial"/>
          <w:i/>
          <w:iCs/>
          <w:sz w:val="20"/>
          <w:szCs w:val="20"/>
        </w:rPr>
        <w:t>Decadenza dai benefici “</w:t>
      </w:r>
      <w:r w:rsidRPr="00046538">
        <w:rPr>
          <w:rStyle w:val="provvnumcomma"/>
          <w:rFonts w:ascii="Arial" w:hAnsi="Arial" w:cs="Arial"/>
          <w:i/>
          <w:iCs/>
          <w:sz w:val="20"/>
          <w:szCs w:val="20"/>
        </w:rPr>
        <w:t>1.</w:t>
      </w:r>
      <w:r w:rsidRPr="00046538">
        <w:rPr>
          <w:rFonts w:ascii="Arial" w:hAnsi="Arial" w:cs="Arial"/>
          <w:i/>
          <w:iCs/>
          <w:sz w:val="20"/>
          <w:szCs w:val="20"/>
        </w:rPr>
        <w:t>  Fermo restando quanto previsto dall'articolo 76, qualora dal controllo di cui all'</w:t>
      </w:r>
      <w:r w:rsidRPr="00046538">
        <w:rPr>
          <w:rStyle w:val="linkneltesto"/>
          <w:rFonts w:ascii="Arial" w:hAnsi="Arial" w:cs="Arial"/>
          <w:i/>
          <w:iCs/>
          <w:sz w:val="20"/>
          <w:szCs w:val="20"/>
        </w:rPr>
        <w:t>articolo 71</w:t>
      </w:r>
      <w:r w:rsidRPr="00046538">
        <w:rPr>
          <w:rFonts w:ascii="Arial" w:hAnsi="Arial" w:cs="Arial"/>
          <w:i/>
          <w:iCs/>
          <w:sz w:val="20"/>
          <w:szCs w:val="20"/>
        </w:rPr>
        <w:t xml:space="preserve"> emerga la non veridicità del contenuto della dichiarazione, il dichiarante decade dai benefici eventualmente conseguenti al provvedimento emanato sulla base della dichiarazione non veritiera. </w:t>
      </w:r>
      <w:r w:rsidRPr="00046538">
        <w:rPr>
          <w:rStyle w:val="provvnumcomma"/>
          <w:rFonts w:ascii="Arial" w:hAnsi="Arial" w:cs="Arial"/>
          <w:i/>
          <w:iCs/>
          <w:sz w:val="20"/>
          <w:szCs w:val="20"/>
        </w:rPr>
        <w:t>1-bis.</w:t>
      </w:r>
      <w:r w:rsidRPr="00046538">
        <w:rPr>
          <w:rFonts w:ascii="Arial" w:hAnsi="Arial" w:cs="Arial"/>
          <w:i/>
          <w:iCs/>
          <w:sz w:val="20"/>
          <w:szCs w:val="20"/>
        </w:rPr>
        <w:t xml:space="preserve">  La dichiarazione mendace comporta, altresì, la revoca degli eventuali benefìci già erogati nonché il divieto di accesso a contributi, finanziamenti e agevolazioni per un periodo di 2 anni decorrenti da quando l'amministrazione ha adottato l'atto di decadenza. Restano comunque fermi gli interventi, anche economici, in favore dei minori e per le situazioni familiari e sociali di particolare disagio.” </w:t>
      </w:r>
      <w:r w:rsidRPr="00046538">
        <w:rPr>
          <w:rStyle w:val="provvnumart"/>
          <w:rFonts w:ascii="Arial" w:hAnsi="Arial" w:cs="Arial"/>
          <w:b/>
          <w:bCs/>
          <w:i/>
          <w:iCs/>
          <w:sz w:val="20"/>
          <w:szCs w:val="20"/>
        </w:rPr>
        <w:t>Articolo 76 (L)</w:t>
      </w:r>
      <w:r w:rsidRPr="00046538">
        <w:rPr>
          <w:rFonts w:ascii="Arial" w:hAnsi="Arial" w:cs="Arial"/>
          <w:i/>
          <w:iCs/>
          <w:sz w:val="20"/>
          <w:szCs w:val="20"/>
        </w:rPr>
        <w:t> </w:t>
      </w:r>
      <w:r w:rsidRPr="00046538">
        <w:rPr>
          <w:rStyle w:val="provvrubrica"/>
          <w:rFonts w:ascii="Arial" w:hAnsi="Arial" w:cs="Arial"/>
          <w:i/>
          <w:iCs/>
          <w:sz w:val="20"/>
          <w:szCs w:val="20"/>
        </w:rPr>
        <w:t>Norme penali “</w:t>
      </w:r>
      <w:r w:rsidRPr="00046538">
        <w:rPr>
          <w:rStyle w:val="provvnumcomma"/>
          <w:rFonts w:ascii="Arial" w:hAnsi="Arial" w:cs="Arial"/>
          <w:i/>
          <w:iCs/>
          <w:sz w:val="20"/>
          <w:szCs w:val="20"/>
        </w:rPr>
        <w:t>1.</w:t>
      </w:r>
      <w:r w:rsidRPr="00046538">
        <w:rPr>
          <w:rFonts w:ascii="Arial" w:hAnsi="Arial" w:cs="Arial"/>
          <w:i/>
          <w:iCs/>
          <w:sz w:val="20"/>
          <w:szCs w:val="20"/>
        </w:rPr>
        <w:t>  Chiunque rilascia dichiarazioni mendaci, forma atti falsi o ne fa uso nei casi previsti dal presente testo unico è punito ai sensi del codice penale e delle leggi speciali in materia. La sanzione ordinariamente prevista dal codice penale è aumentata da un terzo alla metà. </w:t>
      </w:r>
      <w:r w:rsidRPr="00046538">
        <w:rPr>
          <w:rStyle w:val="provvnumcomma"/>
          <w:rFonts w:ascii="Arial" w:hAnsi="Arial" w:cs="Arial"/>
          <w:i/>
          <w:iCs/>
          <w:sz w:val="20"/>
          <w:szCs w:val="20"/>
        </w:rPr>
        <w:t>2.</w:t>
      </w:r>
      <w:r w:rsidRPr="00046538">
        <w:rPr>
          <w:rFonts w:ascii="Arial" w:hAnsi="Arial" w:cs="Arial"/>
          <w:i/>
          <w:iCs/>
          <w:sz w:val="20"/>
          <w:szCs w:val="20"/>
        </w:rPr>
        <w:t xml:space="preserve">  L'esibizione di un atto contenente dati non più rispondenti a verità equivale ad uso di atto falso. </w:t>
      </w:r>
      <w:r w:rsidRPr="00046538">
        <w:rPr>
          <w:rStyle w:val="provvnumcomma"/>
          <w:rFonts w:ascii="Arial" w:hAnsi="Arial" w:cs="Arial"/>
          <w:i/>
          <w:iCs/>
          <w:sz w:val="20"/>
          <w:szCs w:val="20"/>
        </w:rPr>
        <w:t>3.</w:t>
      </w:r>
      <w:r w:rsidRPr="00046538">
        <w:rPr>
          <w:rFonts w:ascii="Arial" w:hAnsi="Arial" w:cs="Arial"/>
          <w:i/>
          <w:iCs/>
          <w:sz w:val="20"/>
          <w:szCs w:val="20"/>
        </w:rPr>
        <w:t>  Le dichiarazioni sostitutive rese ai sensi degli </w:t>
      </w:r>
      <w:r w:rsidRPr="00046538">
        <w:rPr>
          <w:rStyle w:val="linkneltesto"/>
          <w:rFonts w:ascii="Arial" w:hAnsi="Arial" w:cs="Arial"/>
          <w:i/>
          <w:iCs/>
          <w:sz w:val="20"/>
          <w:szCs w:val="20"/>
        </w:rPr>
        <w:t>articoli 46</w:t>
      </w:r>
      <w:r w:rsidRPr="00046538">
        <w:rPr>
          <w:rFonts w:ascii="Arial" w:hAnsi="Arial" w:cs="Arial"/>
          <w:i/>
          <w:iCs/>
          <w:sz w:val="20"/>
          <w:szCs w:val="20"/>
        </w:rPr>
        <w:t> e </w:t>
      </w:r>
      <w:hyperlink r:id="rId8" w:history="1">
        <w:r w:rsidRPr="00046538">
          <w:rPr>
            <w:rStyle w:val="linkneltesto"/>
            <w:rFonts w:ascii="Arial" w:hAnsi="Arial" w:cs="Arial"/>
            <w:i/>
            <w:iCs/>
            <w:sz w:val="20"/>
            <w:szCs w:val="20"/>
          </w:rPr>
          <w:t>47</w:t>
        </w:r>
      </w:hyperlink>
      <w:r w:rsidRPr="00046538">
        <w:rPr>
          <w:rFonts w:ascii="Arial" w:hAnsi="Arial" w:cs="Arial"/>
          <w:i/>
          <w:iCs/>
          <w:sz w:val="20"/>
          <w:szCs w:val="20"/>
        </w:rPr>
        <w:t> e le dichiarazioni rese per conto delle persone indicate nell'</w:t>
      </w:r>
      <w:r w:rsidRPr="00046538">
        <w:rPr>
          <w:rStyle w:val="linkneltesto"/>
          <w:rFonts w:ascii="Arial" w:hAnsi="Arial" w:cs="Arial"/>
          <w:i/>
          <w:iCs/>
          <w:sz w:val="20"/>
          <w:szCs w:val="20"/>
        </w:rPr>
        <w:t>articolo 4</w:t>
      </w:r>
      <w:r w:rsidRPr="00046538">
        <w:rPr>
          <w:rFonts w:ascii="Arial" w:hAnsi="Arial" w:cs="Arial"/>
          <w:i/>
          <w:iCs/>
          <w:sz w:val="20"/>
          <w:szCs w:val="20"/>
        </w:rPr>
        <w:t xml:space="preserve">, comma 2, sono </w:t>
      </w:r>
      <w:r w:rsidRPr="00046538">
        <w:rPr>
          <w:rFonts w:ascii="Arial" w:hAnsi="Arial" w:cs="Arial"/>
          <w:i/>
          <w:iCs/>
          <w:sz w:val="20"/>
          <w:szCs w:val="20"/>
        </w:rPr>
        <w:lastRenderedPageBreak/>
        <w:t xml:space="preserve">considerate come fatte a pubblico ufficiale. </w:t>
      </w:r>
      <w:r w:rsidRPr="00046538">
        <w:rPr>
          <w:rStyle w:val="provvnumcomma"/>
          <w:rFonts w:ascii="Arial" w:hAnsi="Arial" w:cs="Arial"/>
          <w:i/>
          <w:iCs/>
          <w:sz w:val="20"/>
          <w:szCs w:val="20"/>
        </w:rPr>
        <w:t>4.</w:t>
      </w:r>
      <w:r w:rsidRPr="00046538">
        <w:rPr>
          <w:rFonts w:ascii="Arial" w:hAnsi="Arial" w:cs="Arial"/>
          <w:i/>
          <w:iCs/>
          <w:sz w:val="20"/>
          <w:szCs w:val="20"/>
        </w:rPr>
        <w:t xml:space="preserve"> 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 </w:t>
      </w:r>
      <w:r w:rsidRPr="00046538">
        <w:rPr>
          <w:rStyle w:val="provvnumcomma"/>
          <w:rFonts w:ascii="Arial" w:hAnsi="Arial" w:cs="Arial"/>
          <w:i/>
          <w:iCs/>
          <w:sz w:val="20"/>
          <w:szCs w:val="20"/>
        </w:rPr>
        <w:t>4-bis. </w:t>
      </w:r>
      <w:r w:rsidRPr="00046538">
        <w:rPr>
          <w:rFonts w:ascii="Arial" w:hAnsi="Arial" w:cs="Arial"/>
          <w:i/>
          <w:iCs/>
          <w:sz w:val="20"/>
          <w:szCs w:val="20"/>
        </w:rPr>
        <w:t>  Le disposizioni del presente articolo si applicano anche alle attestazioni previste dall'articolo 840-septies, secondo comma, lettera g), del codice di procedura civile. </w:t>
      </w:r>
    </w:p>
    <w:p w14:paraId="6C41EE24" w14:textId="34763520" w:rsidR="00330123" w:rsidRPr="00046538" w:rsidRDefault="00330123" w:rsidP="00330123">
      <w:pPr>
        <w:pStyle w:val="NormaleWeb"/>
        <w:jc w:val="both"/>
        <w:rPr>
          <w:rFonts w:ascii="Arial" w:hAnsi="Arial" w:cs="Arial"/>
          <w:color w:val="000000"/>
          <w:sz w:val="20"/>
          <w:szCs w:val="20"/>
        </w:rPr>
      </w:pPr>
    </w:p>
    <w:p w14:paraId="19813118" w14:textId="3859D895" w:rsidR="00330123" w:rsidRPr="00046538" w:rsidRDefault="00330123" w:rsidP="00330123">
      <w:pPr>
        <w:jc w:val="both"/>
        <w:rPr>
          <w:rFonts w:ascii="Arial" w:hAnsi="Arial" w:cs="Arial"/>
          <w:sz w:val="20"/>
          <w:szCs w:val="20"/>
        </w:rPr>
      </w:pPr>
    </w:p>
    <w:p w14:paraId="0C4537EB" w14:textId="77777777" w:rsidR="00330123" w:rsidRPr="007D6780" w:rsidRDefault="00330123" w:rsidP="00330123">
      <w:pPr>
        <w:ind w:right="-307"/>
        <w:rPr>
          <w:rFonts w:ascii="Arial" w:hAnsi="Arial" w:cs="Arial"/>
          <w:strike/>
          <w:sz w:val="22"/>
          <w:szCs w:val="22"/>
        </w:rPr>
      </w:pPr>
    </w:p>
    <w:p w14:paraId="0CC57FC1" w14:textId="77777777" w:rsidR="002C64AA" w:rsidRPr="00875A1B" w:rsidRDefault="002C64AA" w:rsidP="002C64AA">
      <w:pPr>
        <w:jc w:val="both"/>
        <w:rPr>
          <w:rFonts w:ascii="Arial" w:hAnsi="Arial" w:cs="Arial"/>
          <w:b/>
          <w:sz w:val="22"/>
          <w:szCs w:val="22"/>
        </w:rPr>
      </w:pPr>
      <w:r w:rsidRPr="00875A1B">
        <w:rPr>
          <w:rFonts w:ascii="Arial" w:hAnsi="Arial" w:cs="Arial"/>
          <w:b/>
          <w:sz w:val="22"/>
          <w:szCs w:val="22"/>
        </w:rPr>
        <w:t xml:space="preserve">Allega: </w:t>
      </w:r>
    </w:p>
    <w:p w14:paraId="287DF390" w14:textId="4D67704C" w:rsidR="00884ACD" w:rsidRDefault="00884ACD" w:rsidP="002C64A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875A1B">
        <w:rPr>
          <w:rFonts w:ascii="Arial" w:hAnsi="Arial" w:cs="Arial"/>
        </w:rPr>
        <w:t>visura camerale dell’impresa subappaltatrice/fornitrice</w:t>
      </w:r>
      <w:r w:rsidR="0065026B">
        <w:rPr>
          <w:rFonts w:ascii="Arial" w:hAnsi="Arial" w:cs="Arial"/>
        </w:rPr>
        <w:t>;</w:t>
      </w:r>
      <w:r w:rsidRPr="00875A1B">
        <w:rPr>
          <w:rFonts w:ascii="Arial" w:hAnsi="Arial" w:cs="Arial"/>
        </w:rPr>
        <w:t xml:space="preserve"> </w:t>
      </w:r>
    </w:p>
    <w:p w14:paraId="0FC2BF38" w14:textId="633FFA9B" w:rsidR="002C64AA" w:rsidRPr="00875A1B" w:rsidRDefault="002C64AA" w:rsidP="002C64A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875A1B">
        <w:rPr>
          <w:rFonts w:ascii="Arial" w:hAnsi="Arial" w:cs="Arial"/>
        </w:rPr>
        <w:t>Informativa all’impresa che opera nei settori sensibili/informativa privacy;</w:t>
      </w:r>
    </w:p>
    <w:p w14:paraId="3D2E9259" w14:textId="6308385F" w:rsidR="002C64AA" w:rsidRPr="00875A1B" w:rsidRDefault="002C64AA" w:rsidP="002C64A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875A1B">
        <w:rPr>
          <w:rFonts w:ascii="Arial" w:hAnsi="Arial" w:cs="Arial"/>
        </w:rPr>
        <w:t>copia del documento d’identità del legale rappresentante</w:t>
      </w:r>
      <w:r w:rsidR="0065026B">
        <w:rPr>
          <w:rFonts w:ascii="Arial" w:hAnsi="Arial" w:cs="Arial"/>
        </w:rPr>
        <w:t>.</w:t>
      </w:r>
    </w:p>
    <w:p w14:paraId="3EB1335A" w14:textId="02F59A55" w:rsidR="002C64AA" w:rsidRPr="00884ACD" w:rsidRDefault="002C64AA" w:rsidP="00884ACD">
      <w:pPr>
        <w:ind w:left="360"/>
        <w:jc w:val="both"/>
        <w:rPr>
          <w:rFonts w:ascii="Arial" w:hAnsi="Arial" w:cs="Arial"/>
        </w:rPr>
      </w:pPr>
    </w:p>
    <w:p w14:paraId="2F0BE76D" w14:textId="77777777" w:rsidR="002C64AA" w:rsidRPr="00875A1B" w:rsidRDefault="002C64AA" w:rsidP="002C64AA">
      <w:pPr>
        <w:jc w:val="both"/>
        <w:rPr>
          <w:rFonts w:ascii="Arial" w:hAnsi="Arial" w:cs="Arial"/>
          <w:sz w:val="22"/>
          <w:szCs w:val="22"/>
        </w:rPr>
      </w:pPr>
    </w:p>
    <w:p w14:paraId="3961BC25" w14:textId="757BB8C5" w:rsidR="005E21F8" w:rsidRPr="007D6780" w:rsidRDefault="005E21F8" w:rsidP="00945B2B">
      <w:pPr>
        <w:spacing w:after="200" w:line="276" w:lineRule="auto"/>
        <w:contextualSpacing/>
        <w:jc w:val="both"/>
        <w:rPr>
          <w:rFonts w:ascii="Arial" w:hAnsi="Arial" w:cs="Arial"/>
          <w:strike/>
          <w:sz w:val="22"/>
          <w:szCs w:val="22"/>
        </w:rPr>
      </w:pPr>
    </w:p>
    <w:p w14:paraId="266C5BE6" w14:textId="77777777" w:rsidR="005E21F8" w:rsidRPr="007D6780" w:rsidRDefault="005E21F8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25A2BC3" w14:textId="77777777" w:rsidR="00945B2B" w:rsidRPr="007D6780" w:rsidRDefault="00945B2B" w:rsidP="00945B2B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sectPr w:rsidR="00945B2B" w:rsidRPr="007D6780" w:rsidSect="00313962">
      <w:headerReference w:type="default" r:id="rId9"/>
      <w:footerReference w:type="default" r:id="rId10"/>
      <w:headerReference w:type="first" r:id="rId11"/>
      <w:pgSz w:w="11900" w:h="16840"/>
      <w:pgMar w:top="3084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F38A" w14:textId="77777777" w:rsidR="00D80B7C" w:rsidRDefault="00D80B7C" w:rsidP="00383E41">
      <w:r>
        <w:separator/>
      </w:r>
    </w:p>
  </w:endnote>
  <w:endnote w:type="continuationSeparator" w:id="0">
    <w:p w14:paraId="6DC007D5" w14:textId="77777777" w:rsidR="00D80B7C" w:rsidRDefault="00D80B7C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EDB" w14:textId="77777777" w:rsidR="00D03DB6" w:rsidRDefault="00D03DB6" w:rsidP="00F56007">
    <w:pPr>
      <w:pStyle w:val="Pidipagina"/>
      <w:ind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B34C" w14:textId="77777777" w:rsidR="00D80B7C" w:rsidRDefault="00D80B7C" w:rsidP="00383E41">
      <w:r>
        <w:separator/>
      </w:r>
    </w:p>
  </w:footnote>
  <w:footnote w:type="continuationSeparator" w:id="0">
    <w:p w14:paraId="5B098FAC" w14:textId="77777777" w:rsidR="00D80B7C" w:rsidRDefault="00D80B7C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EE18" w14:textId="62D69557" w:rsidR="00D03DB6" w:rsidRDefault="00CA16F7" w:rsidP="00CA16F7">
    <w:pPr>
      <w:pStyle w:val="Intestazione"/>
      <w:jc w:val="right"/>
    </w:pPr>
    <w:r>
      <w:rPr>
        <w:noProof/>
      </w:rPr>
      <w:drawing>
        <wp:inline distT="0" distB="0" distL="0" distR="0" wp14:anchorId="5D2C1381" wp14:editId="7EF52116">
          <wp:extent cx="1824990" cy="629920"/>
          <wp:effectExtent l="0" t="0" r="3810" b="0"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6C271893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left:0;text-align:left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4ED"/>
    <w:multiLevelType w:val="hybridMultilevel"/>
    <w:tmpl w:val="5554CD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41975"/>
    <w:multiLevelType w:val="hybridMultilevel"/>
    <w:tmpl w:val="74C64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3" w15:restartNumberingAfterBreak="0">
    <w:nsid w:val="29A26560"/>
    <w:multiLevelType w:val="hybridMultilevel"/>
    <w:tmpl w:val="ADF405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3491"/>
    <w:multiLevelType w:val="hybridMultilevel"/>
    <w:tmpl w:val="8C0E6BBC"/>
    <w:lvl w:ilvl="0" w:tplc="89E47414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57208"/>
    <w:multiLevelType w:val="hybridMultilevel"/>
    <w:tmpl w:val="C5281B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41"/>
    <w:rsid w:val="000200AB"/>
    <w:rsid w:val="00023BFB"/>
    <w:rsid w:val="00046538"/>
    <w:rsid w:val="001014C1"/>
    <w:rsid w:val="00112212"/>
    <w:rsid w:val="00141942"/>
    <w:rsid w:val="00154E8F"/>
    <w:rsid w:val="001738BB"/>
    <w:rsid w:val="001852E7"/>
    <w:rsid w:val="001914D0"/>
    <w:rsid w:val="001A490C"/>
    <w:rsid w:val="001C2313"/>
    <w:rsid w:val="001C7A61"/>
    <w:rsid w:val="001D0639"/>
    <w:rsid w:val="001D1FDE"/>
    <w:rsid w:val="001D7524"/>
    <w:rsid w:val="00211D83"/>
    <w:rsid w:val="00213952"/>
    <w:rsid w:val="002247C0"/>
    <w:rsid w:val="0025616F"/>
    <w:rsid w:val="002C64AA"/>
    <w:rsid w:val="00311301"/>
    <w:rsid w:val="00313962"/>
    <w:rsid w:val="00316535"/>
    <w:rsid w:val="00317BD8"/>
    <w:rsid w:val="00330123"/>
    <w:rsid w:val="00330C2D"/>
    <w:rsid w:val="00383E41"/>
    <w:rsid w:val="003C0CD7"/>
    <w:rsid w:val="003E20C5"/>
    <w:rsid w:val="003F5C1F"/>
    <w:rsid w:val="00400823"/>
    <w:rsid w:val="00430A61"/>
    <w:rsid w:val="00431690"/>
    <w:rsid w:val="00466415"/>
    <w:rsid w:val="00486C3D"/>
    <w:rsid w:val="00495A59"/>
    <w:rsid w:val="004E0FBB"/>
    <w:rsid w:val="00500842"/>
    <w:rsid w:val="005305CE"/>
    <w:rsid w:val="005529F0"/>
    <w:rsid w:val="005C7BDD"/>
    <w:rsid w:val="005E21F8"/>
    <w:rsid w:val="0065026B"/>
    <w:rsid w:val="006C2B7B"/>
    <w:rsid w:val="006D38B7"/>
    <w:rsid w:val="006E0012"/>
    <w:rsid w:val="006E321F"/>
    <w:rsid w:val="0071172A"/>
    <w:rsid w:val="007728A5"/>
    <w:rsid w:val="0077406B"/>
    <w:rsid w:val="00794591"/>
    <w:rsid w:val="00796666"/>
    <w:rsid w:val="007C1B3A"/>
    <w:rsid w:val="007D6780"/>
    <w:rsid w:val="007E725D"/>
    <w:rsid w:val="008125D5"/>
    <w:rsid w:val="00815E62"/>
    <w:rsid w:val="00834921"/>
    <w:rsid w:val="00853E62"/>
    <w:rsid w:val="00857D4E"/>
    <w:rsid w:val="008616FC"/>
    <w:rsid w:val="00862143"/>
    <w:rsid w:val="00873139"/>
    <w:rsid w:val="00873AB8"/>
    <w:rsid w:val="00875A1B"/>
    <w:rsid w:val="00884ACD"/>
    <w:rsid w:val="008E51D4"/>
    <w:rsid w:val="00945B2B"/>
    <w:rsid w:val="009560E6"/>
    <w:rsid w:val="009932CC"/>
    <w:rsid w:val="009943FC"/>
    <w:rsid w:val="009E0EA3"/>
    <w:rsid w:val="00AA4EF1"/>
    <w:rsid w:val="00AF6B2D"/>
    <w:rsid w:val="00B33949"/>
    <w:rsid w:val="00B6527E"/>
    <w:rsid w:val="00BB7097"/>
    <w:rsid w:val="00BD5343"/>
    <w:rsid w:val="00C232FD"/>
    <w:rsid w:val="00C71877"/>
    <w:rsid w:val="00C74A68"/>
    <w:rsid w:val="00C878E6"/>
    <w:rsid w:val="00CA16F7"/>
    <w:rsid w:val="00D03DB6"/>
    <w:rsid w:val="00D12E56"/>
    <w:rsid w:val="00D21903"/>
    <w:rsid w:val="00D66805"/>
    <w:rsid w:val="00D70AC5"/>
    <w:rsid w:val="00D80B7C"/>
    <w:rsid w:val="00D9312E"/>
    <w:rsid w:val="00DD0EEE"/>
    <w:rsid w:val="00DD1566"/>
    <w:rsid w:val="00E62C71"/>
    <w:rsid w:val="00EA02E8"/>
    <w:rsid w:val="00F07AAD"/>
    <w:rsid w:val="00F56007"/>
    <w:rsid w:val="00F61EEE"/>
    <w:rsid w:val="00F73EBA"/>
    <w:rsid w:val="00F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780217"/>
  <w14:defaultImageDpi w14:val="300"/>
  <w15:docId w15:val="{EBB513A0-638A-4764-92D2-D4DCA975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34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301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rovvnumart">
    <w:name w:val="provv_numart"/>
    <w:basedOn w:val="Carpredefinitoparagrafo"/>
    <w:rsid w:val="00330123"/>
  </w:style>
  <w:style w:type="character" w:customStyle="1" w:styleId="provvrubrica">
    <w:name w:val="provv_rubrica"/>
    <w:basedOn w:val="Carpredefinitoparagrafo"/>
    <w:rsid w:val="00330123"/>
  </w:style>
  <w:style w:type="character" w:styleId="Collegamentoipertestuale">
    <w:name w:val="Hyperlink"/>
    <w:basedOn w:val="Carpredefinitoparagrafo"/>
    <w:uiPriority w:val="99"/>
    <w:semiHidden/>
    <w:unhideWhenUsed/>
    <w:rsid w:val="00330123"/>
    <w:rPr>
      <w:color w:val="0000FF"/>
      <w:u w:val="single"/>
    </w:rPr>
  </w:style>
  <w:style w:type="paragraph" w:customStyle="1" w:styleId="provvr0">
    <w:name w:val="provv_r0"/>
    <w:basedOn w:val="Normale"/>
    <w:rsid w:val="003301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rovvnumcomma">
    <w:name w:val="provv_numcomma"/>
    <w:basedOn w:val="Carpredefinitoparagrafo"/>
    <w:rsid w:val="00330123"/>
  </w:style>
  <w:style w:type="character" w:customStyle="1" w:styleId="linkneltesto">
    <w:name w:val="link_nel_testo"/>
    <w:basedOn w:val="Carpredefinitoparagrafo"/>
    <w:rsid w:val="0033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F5D721-0945-4BDF-A02E-7E932F59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Foti</cp:lastModifiedBy>
  <cp:revision>35</cp:revision>
  <dcterms:created xsi:type="dcterms:W3CDTF">2021-09-30T14:31:00Z</dcterms:created>
  <dcterms:modified xsi:type="dcterms:W3CDTF">2022-03-02T13:55:00Z</dcterms:modified>
</cp:coreProperties>
</file>